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D9" w:rsidRPr="002F00D9" w:rsidRDefault="002F00D9">
      <w:pPr>
        <w:rPr>
          <w:b/>
          <w:sz w:val="28"/>
          <w:szCs w:val="28"/>
          <w:u w:val="single"/>
        </w:rPr>
      </w:pPr>
      <w:r w:rsidRPr="002F00D9">
        <w:rPr>
          <w:b/>
          <w:sz w:val="28"/>
          <w:szCs w:val="28"/>
          <w:u w:val="single"/>
        </w:rPr>
        <w:t>Acoustic</w:t>
      </w:r>
    </w:p>
    <w:p w:rsidR="002F00D9" w:rsidRDefault="002F00D9"/>
    <w:p w:rsidR="004D7C86" w:rsidRDefault="00EF66B4">
      <w:pPr>
        <w:rPr>
          <w:b/>
          <w:sz w:val="28"/>
          <w:szCs w:val="28"/>
        </w:rPr>
      </w:pPr>
      <w:hyperlink r:id="rId4" w:anchor="qt-science_center_objects" w:history="1">
        <w:r w:rsidR="00AF444C" w:rsidRPr="00AE2BD6">
          <w:rPr>
            <w:rStyle w:val="Hyperlink"/>
            <w:b/>
            <w:sz w:val="28"/>
            <w:szCs w:val="28"/>
          </w:rPr>
          <w:t>https://www.usgs.gov/centers/sa-water/science/hydroacoustic-applications-technological-advancements-streamgaging-network?qt-science_center_objects=0#qt-science_center_objects</w:t>
        </w:r>
      </w:hyperlink>
    </w:p>
    <w:p w:rsidR="002F00D9" w:rsidRDefault="002F00D9">
      <w:pPr>
        <w:rPr>
          <w:b/>
          <w:sz w:val="28"/>
          <w:szCs w:val="28"/>
        </w:rPr>
      </w:pPr>
      <w:bookmarkStart w:id="0" w:name="_GoBack"/>
    </w:p>
    <w:bookmarkEnd w:id="0"/>
    <w:p w:rsidR="002F00D9" w:rsidRDefault="002F00D9">
      <w:pPr>
        <w:rPr>
          <w:b/>
          <w:sz w:val="28"/>
          <w:szCs w:val="28"/>
        </w:rPr>
      </w:pPr>
    </w:p>
    <w:p w:rsidR="002F00D9" w:rsidRPr="002F00D9" w:rsidRDefault="002F00D9">
      <w:pPr>
        <w:rPr>
          <w:b/>
          <w:sz w:val="28"/>
          <w:szCs w:val="28"/>
          <w:u w:val="single"/>
        </w:rPr>
      </w:pPr>
      <w:r w:rsidRPr="002F00D9">
        <w:rPr>
          <w:b/>
          <w:sz w:val="28"/>
          <w:szCs w:val="28"/>
          <w:u w:val="single"/>
        </w:rPr>
        <w:t>General</w:t>
      </w:r>
    </w:p>
    <w:p w:rsidR="00AF444C" w:rsidRDefault="002F00D9">
      <w:pPr>
        <w:rPr>
          <w:b/>
          <w:sz w:val="28"/>
          <w:szCs w:val="28"/>
        </w:rPr>
      </w:pPr>
      <w:hyperlink r:id="rId5" w:history="1">
        <w:r w:rsidRPr="0052076D">
          <w:rPr>
            <w:rStyle w:val="Hyperlink"/>
            <w:b/>
            <w:sz w:val="28"/>
            <w:szCs w:val="28"/>
          </w:rPr>
          <w:t>https://www.usgs.gov/special-topic/water-science-school/science/how-streamflow-measured?qt-science_center_objects=0#qt-science_center_objects</w:t>
        </w:r>
      </w:hyperlink>
    </w:p>
    <w:p w:rsidR="002F00D9" w:rsidRPr="00AF444C" w:rsidRDefault="002F00D9">
      <w:pPr>
        <w:rPr>
          <w:b/>
          <w:sz w:val="28"/>
          <w:szCs w:val="28"/>
        </w:rPr>
      </w:pPr>
    </w:p>
    <w:sectPr w:rsidR="002F00D9" w:rsidRPr="00AF4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86"/>
    <w:rsid w:val="002F00D9"/>
    <w:rsid w:val="004D7C86"/>
    <w:rsid w:val="00AF444C"/>
    <w:rsid w:val="00BB2158"/>
    <w:rsid w:val="00C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6329"/>
  <w15:chartTrackingRefBased/>
  <w15:docId w15:val="{BF1180C9-1201-4389-B975-6C30EEC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gs.gov/special-topic/water-science-school/science/how-streamflow-measured?qt-science_center_objects=0#qt-science_center_objects" TargetMode="External"/><Relationship Id="rId4" Type="http://schemas.openxmlformats.org/officeDocument/2006/relationships/hyperlink" Target="https://www.usgs.gov/centers/sa-water/science/hydroacoustic-applications-technological-advancements-streamgaging-network?qt-science_center_object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3</cp:revision>
  <cp:lastPrinted>2019-05-21T17:10:00Z</cp:lastPrinted>
  <dcterms:created xsi:type="dcterms:W3CDTF">2019-05-21T17:08:00Z</dcterms:created>
  <dcterms:modified xsi:type="dcterms:W3CDTF">2019-10-10T16:04:00Z</dcterms:modified>
</cp:coreProperties>
</file>